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ビジネスダイニング</w:t>
      </w:r>
    </w:p>
    <w:p>
      <w:pPr>
        <w:pStyle w:val="Note"/>
      </w:pPr>
      <w:r>
        <w:t xml:space="preserve">興和ファシリティズ株式会社｜ホームページ案 原稿確認用（dining.html）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栄養と活力を補給する場所へ</w:t>
      </w:r>
    </w:p>
    <w:p>
      <w:pPr>
        <w:pStyle w:val="Photo"/>
      </w:pPr>
      <w:r>
        <w:t xml:space="preserve">写真：社員食堂で食事をとる様子</w:t>
      </w:r>
    </w:p>
    <w:p>
      <w:r>
        <w:t xml:space="preserve">お客様により食堂に求めることはさまざまです。</w:t>
      </w:r>
    </w:p>
    <w:p>
      <w:r>
        <w:t xml:space="preserve">興和ファシリティズは、お客様を健康面から支えるべく、健康課題に対しさまざまなご提案をさせていただきます。バランスの取れた献立と、豊富なオリジナルレシピで食事を楽しんでいただき、栄養面をサポートします。</w:t>
      </w:r>
    </w:p>
    <w:p>
      <w:r>
        <w:t xml:space="preserve">また、スタッフの気持ちの良い接客で落ち着ける空間を創出し、仕事への活力をチャージできる場をご提供いたします。</w:t>
      </w:r>
    </w:p>
    <w:p>
      <w:pPr>
        <w:pStyle w:val="Heading2"/>
      </w:pPr>
      <w:r>
        <w:t xml:space="preserve">昼食時以外もスペースを有効活用</w:t>
      </w:r>
    </w:p>
    <w:p>
      <w:pPr>
        <w:pStyle w:val="Photo"/>
      </w:pPr>
      <w:r>
        <w:t xml:space="preserve">写真：カフェテリアとして使われる食堂スペース</w:t>
      </w:r>
    </w:p>
    <w:p>
      <w:r>
        <w:t xml:space="preserve">お昼は食堂として、昼食時間以外は会議スペースやカフェテリアコーナー、売店として利用するなど、フロアを有効に活用する方法をご提案いたします。</w:t>
      </w:r>
    </w:p>
    <w:p>
      <w:r>
        <w:t xml:space="preserve">運営の面でも興和ファシリティズのスタッフがサポートいたしますのでご相談ください。</w:t>
      </w:r>
    </w:p>
    <w:p>
      <w:pPr>
        <w:pStyle w:val="Heading2"/>
      </w:pPr>
      <w:r>
        <w:t xml:space="preserve">お客様のさまざまなニーズにお応えいたします</w:t>
      </w:r>
    </w:p>
    <w:p>
      <w:r>
        <w:t xml:space="preserve">事業所や工場、各種施設、病院や福祉施設など施設や業種に合わせてさまざまなニーズにお応えいたします。</w:t>
      </w:r>
    </w:p>
    <w:p>
      <w:pPr>
        <w:pStyle w:val="Photo"/>
      </w:pPr>
      <w:r>
        <w:t xml:space="preserve">写真：事業所の社員食堂</w:t>
      </w:r>
    </w:p>
    <w:p>
      <w:pPr>
        <w:pStyle w:val="Photo"/>
      </w:pPr>
      <w:r>
        <w:t xml:space="preserve">写真：工場の食堂</w:t>
      </w:r>
    </w:p>
    <w:p>
      <w:pPr>
        <w:pStyle w:val="Photo"/>
      </w:pPr>
      <w:r>
        <w:t xml:space="preserve">写真：病院・福祉施設での食事提供</w:t>
      </w:r>
    </w:p>
    <w:p>
      <w:pPr>
        <w:pStyle w:val="Heading2"/>
      </w:pPr>
      <w:r>
        <w:t xml:space="preserve">よくあるご質問</w:t>
      </w:r>
    </w:p>
    <w:p>
      <w:pPr>
        <w:pStyle w:val="Question"/>
      </w:pPr>
      <w:r>
        <w:t xml:space="preserve">Q. 料金はどのように決まりますか</w:t>
      </w:r>
    </w:p>
    <w:p>
      <w:r>
        <w:t xml:space="preserve">A. 施設の規模やご要望の内容によって異なるため、一律の料金表はご用意していません。内容を伺ったうえで個別にお見積りします。</w:t>
      </w:r>
    </w:p>
    <w:p>
      <w:pPr>
        <w:pStyle w:val="Question"/>
      </w:pPr>
      <w:r>
        <w:t xml:space="preserve">Q. 対応エリアを教えてください</w:t>
      </w:r>
    </w:p>
    <w:p>
      <w:r>
        <w:t xml:space="preserve">A. 名古屋市全域および愛知県内を中心に対応しています。東京・大阪については各営業所が対応します。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C8102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C8102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