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お知らせ</w:t>
      </w:r>
    </w:p>
    <w:p>
      <w:pPr>
        <w:pStyle w:val="Note"/>
      </w:pPr>
      <w:r>
        <w:t xml:space="preserve">興和ファシリティズ株式会社｜ホームページ案 原稿確認用（news.html）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お知らせ一覧</w:t>
      </w:r>
    </w:p>
    <w:p>
      <w:pPr>
        <w:pStyle w:val="ListText"/>
      </w:pPr>
      <w:r>
        <w:t xml:space="preserve">・2026.01.01　お知らせ　新年、明けましておめでとうございます</w:t>
      </w:r>
    </w:p>
    <w:p>
      <w:pPr>
        <w:pStyle w:val="ListText"/>
      </w:pPr>
      <w:r>
        <w:t xml:space="preserve">・2025.10.01　お知らせ　合併及び社名変更に関するお知らせ</w:t>
      </w:r>
    </w:p>
    <w:p>
      <w:pPr>
        <w:pStyle w:val="ListText"/>
      </w:pPr>
      <w:r>
        <w:t xml:space="preserve">・2025.05.01　お知らせ　クールビズ実施のお知らせ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C8102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C8102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